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9B2" w:rsidRPr="00A779B2" w:rsidRDefault="00A779B2" w:rsidP="00A779B2">
      <w:pPr>
        <w:jc w:val="center"/>
        <w:rPr>
          <w:rFonts w:ascii="Times New Roman" w:hAnsi="Times New Roman"/>
          <w:bCs/>
          <w:szCs w:val="24"/>
        </w:rPr>
      </w:pPr>
      <w:r w:rsidRPr="00A779B2">
        <w:rPr>
          <w:rFonts w:ascii="Times New Roman" w:hAnsi="Times New Roman"/>
          <w:bCs/>
          <w:szCs w:val="24"/>
        </w:rPr>
        <w:t>Design and Analysis of Algorithms</w:t>
      </w:r>
    </w:p>
    <w:p w:rsidR="00A779B2" w:rsidRPr="00A779B2" w:rsidRDefault="00A779B2" w:rsidP="00A779B2">
      <w:pPr>
        <w:jc w:val="center"/>
        <w:rPr>
          <w:rFonts w:ascii="Times New Roman" w:hAnsi="Times New Roman"/>
          <w:bCs/>
          <w:szCs w:val="24"/>
        </w:rPr>
      </w:pPr>
      <w:r w:rsidRPr="00A779B2">
        <w:rPr>
          <w:rFonts w:ascii="Times New Roman" w:hAnsi="Times New Roman"/>
          <w:bCs/>
          <w:szCs w:val="24"/>
        </w:rPr>
        <w:t>Homework 1 Solutions</w:t>
      </w:r>
    </w:p>
    <w:p w:rsidR="00127A13" w:rsidRDefault="0042601F" w:rsidP="0042601F">
      <w:pPr>
        <w:jc w:val="center"/>
        <w:rPr>
          <w:rFonts w:ascii="Times New Roman" w:hAnsi="Times New Roman" w:hint="eastAsia"/>
        </w:rPr>
      </w:pPr>
      <w:r>
        <w:rPr>
          <w:rFonts w:ascii="Times New Roman" w:hAnsi="Times New Roman" w:hint="eastAsia"/>
          <w:noProof/>
        </w:rPr>
        <w:drawing>
          <wp:inline distT="0" distB="0" distL="0" distR="0">
            <wp:extent cx="4265930" cy="2160270"/>
            <wp:effectExtent l="19050" t="0" r="127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93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01F" w:rsidRDefault="0042601F" w:rsidP="0042601F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Ans: Total weight = 2+2+3+4+4 = 15</w:t>
      </w:r>
    </w:p>
    <w:p w:rsidR="00A779B2" w:rsidRDefault="0042601F" w:rsidP="0042601F">
      <w:pPr>
        <w:jc w:val="center"/>
        <w:rPr>
          <w:rFonts w:ascii="Times New Roman" w:hAnsi="Times New Roman" w:hint="eastAsia"/>
        </w:rPr>
      </w:pPr>
      <w:r w:rsidRPr="0042601F">
        <w:rPr>
          <w:rFonts w:ascii="Times New Roman" w:hAnsi="Times New Roman"/>
        </w:rPr>
        <w:drawing>
          <wp:inline distT="0" distB="0" distL="0" distR="0">
            <wp:extent cx="2076275" cy="1585519"/>
            <wp:effectExtent l="0" t="0" r="175" b="0"/>
            <wp:docPr id="3" name="物件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57652" cy="2786082"/>
                      <a:chOff x="2357422" y="1857364"/>
                      <a:chExt cx="3857652" cy="2786082"/>
                    </a:xfrm>
                  </a:grpSpPr>
                  <a:sp>
                    <a:nvSpPr>
                      <a:cNvPr id="4" name="橢圓 3"/>
                      <a:cNvSpPr/>
                    </a:nvSpPr>
                    <a:spPr>
                      <a:xfrm>
                        <a:off x="3214678" y="1857364"/>
                        <a:ext cx="500066" cy="500066"/>
                      </a:xfrm>
                      <a:prstGeom prst="ellipse">
                        <a:avLst/>
                      </a:prstGeom>
                      <a:noFill/>
                      <a:ln w="1905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dirty="0" smtClean="0">
                              <a:solidFill>
                                <a:schemeClr val="tx1"/>
                              </a:solidFill>
                            </a:rPr>
                            <a:t>1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橢圓 4"/>
                      <a:cNvSpPr/>
                    </a:nvSpPr>
                    <a:spPr>
                      <a:xfrm>
                        <a:off x="2428860" y="2786058"/>
                        <a:ext cx="500066" cy="500066"/>
                      </a:xfrm>
                      <a:prstGeom prst="ellipse">
                        <a:avLst/>
                      </a:prstGeom>
                      <a:noFill/>
                      <a:ln w="1905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dirty="0" smtClean="0">
                              <a:solidFill>
                                <a:schemeClr val="tx1"/>
                              </a:solidFill>
                            </a:rPr>
                            <a:t>2</a:t>
                          </a:r>
                          <a:endParaRPr lang="zh-TW" altLang="en-US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橢圓 5"/>
                      <a:cNvSpPr/>
                    </a:nvSpPr>
                    <a:spPr>
                      <a:xfrm>
                        <a:off x="2428860" y="4143380"/>
                        <a:ext cx="500066" cy="500066"/>
                      </a:xfrm>
                      <a:prstGeom prst="ellipse">
                        <a:avLst/>
                      </a:prstGeom>
                      <a:noFill/>
                      <a:ln w="1905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dirty="0">
                              <a:solidFill>
                                <a:schemeClr val="tx1"/>
                              </a:solidFill>
                            </a:rPr>
                            <a:t>4</a:t>
                          </a:r>
                          <a:endParaRPr lang="zh-TW" altLang="en-US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橢圓 6"/>
                      <a:cNvSpPr/>
                    </a:nvSpPr>
                    <a:spPr>
                      <a:xfrm>
                        <a:off x="4143372" y="2786058"/>
                        <a:ext cx="500066" cy="500066"/>
                      </a:xfrm>
                      <a:prstGeom prst="ellipse">
                        <a:avLst/>
                      </a:prstGeom>
                      <a:noFill/>
                      <a:ln w="1905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dirty="0" smtClean="0">
                              <a:solidFill>
                                <a:schemeClr val="tx1"/>
                              </a:solidFill>
                            </a:rPr>
                            <a:t>3</a:t>
                          </a:r>
                          <a:endParaRPr lang="zh-TW" altLang="en-US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橢圓 7"/>
                      <a:cNvSpPr/>
                    </a:nvSpPr>
                    <a:spPr>
                      <a:xfrm>
                        <a:off x="4214810" y="4071942"/>
                        <a:ext cx="500066" cy="500066"/>
                      </a:xfrm>
                      <a:prstGeom prst="ellipse">
                        <a:avLst/>
                      </a:prstGeom>
                      <a:noFill/>
                      <a:ln w="1905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dirty="0" smtClean="0">
                              <a:solidFill>
                                <a:schemeClr val="tx1"/>
                              </a:solidFill>
                            </a:rPr>
                            <a:t>5</a:t>
                          </a:r>
                          <a:endParaRPr lang="zh-TW" altLang="en-US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橢圓 8"/>
                      <a:cNvSpPr/>
                    </a:nvSpPr>
                    <a:spPr>
                      <a:xfrm>
                        <a:off x="5715008" y="2786058"/>
                        <a:ext cx="500066" cy="500066"/>
                      </a:xfrm>
                      <a:prstGeom prst="ellipse">
                        <a:avLst/>
                      </a:prstGeom>
                      <a:noFill/>
                      <a:ln w="1905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dirty="0" smtClean="0">
                              <a:solidFill>
                                <a:schemeClr val="tx1"/>
                              </a:solidFill>
                            </a:rPr>
                            <a:t>6</a:t>
                          </a:r>
                          <a:endParaRPr lang="zh-TW" altLang="en-US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3" name="直線接點 12"/>
                      <a:cNvCxnSpPr>
                        <a:stCxn id="4" idx="5"/>
                        <a:endCxn id="7" idx="1"/>
                      </a:cNvCxnSpPr>
                    </a:nvCxnSpPr>
                    <a:spPr>
                      <a:xfrm rot="16200000" flipH="1">
                        <a:off x="3641511" y="2284197"/>
                        <a:ext cx="575094" cy="575094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4" name="直線接點 13"/>
                      <a:cNvCxnSpPr>
                        <a:stCxn id="5" idx="6"/>
                        <a:endCxn id="7" idx="2"/>
                      </a:cNvCxnSpPr>
                    </a:nvCxnSpPr>
                    <a:spPr>
                      <a:xfrm>
                        <a:off x="2928926" y="3036091"/>
                        <a:ext cx="1214446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直線接點 16"/>
                      <a:cNvCxnSpPr>
                        <a:stCxn id="5" idx="4"/>
                        <a:endCxn id="6" idx="0"/>
                      </a:cNvCxnSpPr>
                    </a:nvCxnSpPr>
                    <a:spPr>
                      <a:xfrm rot="5400000">
                        <a:off x="2250265" y="3714752"/>
                        <a:ext cx="857256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直線接點 19"/>
                      <a:cNvCxnSpPr>
                        <a:stCxn id="5" idx="5"/>
                        <a:endCxn id="8" idx="1"/>
                      </a:cNvCxnSpPr>
                    </a:nvCxnSpPr>
                    <a:spPr>
                      <a:xfrm rot="16200000" flipH="1">
                        <a:off x="3105726" y="2962858"/>
                        <a:ext cx="932284" cy="143235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3" name="直線接點 22"/>
                      <a:cNvCxnSpPr>
                        <a:stCxn id="7" idx="6"/>
                        <a:endCxn id="9" idx="2"/>
                      </a:cNvCxnSpPr>
                    </a:nvCxnSpPr>
                    <a:spPr>
                      <a:xfrm>
                        <a:off x="4643438" y="3036091"/>
                        <a:ext cx="1071570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6" name="文字方塊 25"/>
                      <a:cNvSpPr txBox="1"/>
                    </a:nvSpPr>
                    <a:spPr>
                      <a:xfrm>
                        <a:off x="3643306" y="2428868"/>
                        <a:ext cx="42862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TW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2</a:t>
                          </a:r>
                          <a:endParaRPr lang="zh-TW" altLang="en-US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7" name="文字方塊 26"/>
                      <a:cNvSpPr txBox="1"/>
                    </a:nvSpPr>
                    <a:spPr>
                      <a:xfrm>
                        <a:off x="3286116" y="2714620"/>
                        <a:ext cx="42862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TW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2</a:t>
                          </a:r>
                          <a:endParaRPr lang="zh-TW" altLang="en-US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8" name="文字方塊 27"/>
                      <a:cNvSpPr txBox="1"/>
                    </a:nvSpPr>
                    <a:spPr>
                      <a:xfrm>
                        <a:off x="5000628" y="2714620"/>
                        <a:ext cx="42862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TW" dirty="0">
                              <a:latin typeface="Times New Roman" pitchFamily="18" charset="0"/>
                              <a:cs typeface="Times New Roman" pitchFamily="18" charset="0"/>
                            </a:rPr>
                            <a:t>3</a:t>
                          </a:r>
                          <a:endParaRPr lang="zh-TW" altLang="en-US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9" name="文字方塊 28"/>
                      <a:cNvSpPr txBox="1"/>
                    </a:nvSpPr>
                    <a:spPr>
                      <a:xfrm>
                        <a:off x="3500430" y="3357562"/>
                        <a:ext cx="42862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TW" dirty="0">
                              <a:latin typeface="Times New Roman" pitchFamily="18" charset="0"/>
                              <a:cs typeface="Times New Roman" pitchFamily="18" charset="0"/>
                            </a:rPr>
                            <a:t>4</a:t>
                          </a:r>
                          <a:endParaRPr lang="zh-TW" altLang="en-US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30" name="文字方塊 29"/>
                      <a:cNvSpPr txBox="1"/>
                    </a:nvSpPr>
                    <a:spPr>
                      <a:xfrm>
                        <a:off x="2357422" y="3571876"/>
                        <a:ext cx="42862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TW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TW" dirty="0">
                              <a:latin typeface="Times New Roman" pitchFamily="18" charset="0"/>
                              <a:cs typeface="Times New Roman" pitchFamily="18" charset="0"/>
                            </a:rPr>
                            <a:t>4</a:t>
                          </a:r>
                          <a:endParaRPr lang="zh-TW" altLang="en-US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2601F" w:rsidRDefault="0042601F" w:rsidP="0042601F">
      <w:pPr>
        <w:jc w:val="center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4580255" cy="2152015"/>
            <wp:effectExtent l="19050" t="0" r="0" b="0"/>
            <wp:docPr id="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255" cy="215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01F" w:rsidRPr="00A779B2" w:rsidRDefault="0042601F" w:rsidP="0042601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Ans:</w:t>
      </w:r>
    </w:p>
    <w:tbl>
      <w:tblPr>
        <w:tblStyle w:val="a5"/>
        <w:tblW w:w="3245" w:type="dxa"/>
        <w:jc w:val="center"/>
        <w:tblLook w:val="04A0"/>
      </w:tblPr>
      <w:tblGrid>
        <w:gridCol w:w="649"/>
        <w:gridCol w:w="649"/>
        <w:gridCol w:w="649"/>
        <w:gridCol w:w="649"/>
        <w:gridCol w:w="649"/>
      </w:tblGrid>
      <w:tr w:rsidR="0042601F" w:rsidTr="0042601F">
        <w:trPr>
          <w:trHeight w:val="391"/>
          <w:jc w:val="center"/>
        </w:trPr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</w:tr>
      <w:tr w:rsidR="0042601F" w:rsidTr="0042601F">
        <w:trPr>
          <w:trHeight w:val="391"/>
          <w:jc w:val="center"/>
        </w:trPr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</w:tr>
      <w:tr w:rsidR="0042601F" w:rsidTr="0042601F">
        <w:trPr>
          <w:trHeight w:val="391"/>
          <w:jc w:val="center"/>
        </w:trPr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</w:tr>
      <w:tr w:rsidR="0042601F" w:rsidTr="0042601F">
        <w:trPr>
          <w:trHeight w:val="391"/>
          <w:jc w:val="center"/>
        </w:trPr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</w:tr>
      <w:tr w:rsidR="0042601F" w:rsidTr="0042601F">
        <w:trPr>
          <w:trHeight w:val="391"/>
          <w:jc w:val="center"/>
        </w:trPr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</w:tr>
      <w:tr w:rsidR="0042601F" w:rsidTr="0042601F">
        <w:trPr>
          <w:trHeight w:val="397"/>
          <w:jc w:val="center"/>
        </w:trPr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</w:p>
        </w:tc>
        <w:tc>
          <w:tcPr>
            <w:tcW w:w="0" w:type="auto"/>
          </w:tcPr>
          <w:p w:rsidR="0042601F" w:rsidRDefault="0042601F" w:rsidP="004260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</w:t>
            </w:r>
          </w:p>
        </w:tc>
      </w:tr>
    </w:tbl>
    <w:p w:rsidR="0042601F" w:rsidRDefault="0042601F" w:rsidP="0042601F">
      <w:pPr>
        <w:rPr>
          <w:rFonts w:ascii="Times New Roman" w:hAnsi="Times New Roman" w:hint="eastAsia"/>
        </w:rPr>
      </w:pPr>
    </w:p>
    <w:p w:rsidR="00A9199B" w:rsidRDefault="00A9199B" w:rsidP="00A9199B">
      <w:pPr>
        <w:jc w:val="center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4525645" cy="2353310"/>
            <wp:effectExtent l="19050" t="0" r="8255" b="0"/>
            <wp:docPr id="5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645" cy="235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98D" w:rsidRPr="00A9798D" w:rsidRDefault="00A9199B" w:rsidP="00A9199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Ans: </w:t>
      </w:r>
      <w:r w:rsidR="00BE560E">
        <w:rPr>
          <w:rFonts w:ascii="Times New Roman" w:hAnsi="Times New Roman" w:hint="eastAsia"/>
        </w:rPr>
        <w:t xml:space="preserve">(a)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n+1</m:t>
                </m:r>
              </m:sup>
            </m:sSup>
          </m:sup>
        </m:sSup>
        <m:r>
          <m:rPr>
            <m:sty m:val="p"/>
          </m:rPr>
          <w:rPr>
            <w:rFonts w:ascii="Cambria Math" w:hAnsi="Cambria Math"/>
          </w:rPr>
          <m:t>&gt;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p>
            </m:sSup>
          </m:sup>
        </m:sSup>
        <m:r>
          <m:rPr>
            <m:sty m:val="p"/>
          </m:rPr>
          <w:rPr>
            <w:rFonts w:ascii="Cambria Math" w:hAnsi="Cambria Math"/>
          </w:rPr>
          <m:t>&gt;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n+1</m:t>
            </m:r>
          </m:e>
        </m:d>
        <m:r>
          <m:rPr>
            <m:sty m:val="p"/>
          </m:rPr>
          <w:rPr>
            <w:rFonts w:ascii="Cambria Math" w:hAnsi="Cambria Math"/>
          </w:rPr>
          <m:t>!&gt;n!&gt;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&gt;n*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&gt;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&gt;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</m:sSup>
      </m:oMath>
    </w:p>
    <w:p w:rsidR="00A9798D" w:rsidRPr="00A9798D" w:rsidRDefault="00BE560E" w:rsidP="00A9199B">
      <w:pPr>
        <w:rPr>
          <w:rFonts w:ascii="Times New Roman" w:hAnsi="Times New Roman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&gt;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lglgn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lgn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/>
            </w:rPr>
            <m:t>&gt;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lgn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!&gt;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&gt;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lgn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/>
            </w:rPr>
            <m:t>&gt;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n*lgn=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n!</m:t>
                      </m:r>
                    </m:e>
                  </m:d>
                  <m:ctrlPr>
                    <w:rPr>
                      <w:rFonts w:ascii="Cambria Math" w:hAnsi="Cambria Math"/>
                      <w:i/>
                    </w:rPr>
                  </m:ctrlPr>
                </m:e>
              </m:func>
            </m:e>
          </m:d>
        </m:oMath>
      </m:oMathPara>
    </w:p>
    <w:p w:rsidR="00A9199B" w:rsidRDefault="00A9798D" w:rsidP="00A9199B">
      <w:pPr>
        <w:rPr>
          <w:rFonts w:ascii="Times New Roman" w:hAnsi="Times New Roman" w:hint="eastAsia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 xml:space="preserve">          </m:t>
          </m:r>
          <m:r>
            <m:rPr>
              <m:sty m:val="p"/>
            </m:rPr>
            <w:rPr>
              <w:rFonts w:ascii="Cambria Math" w:hAnsi="Cambria Math"/>
            </w:rPr>
            <m:t>&gt;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lgn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=n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&gt;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ad>
                    <m:radPr>
                      <m:degHide m:val="on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e>
                  </m:rad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lgn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&gt;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e>
            <m:sup>
              <m:rad>
                <m:radPr>
                  <m:degHide m:val="on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2lgn</m:t>
                  </m:r>
                </m:e>
              </m:rad>
            </m:sup>
          </m:sSup>
          <m:r>
            <m:rPr>
              <m:sty m:val="p"/>
            </m:rPr>
            <w:rPr>
              <w:rFonts w:ascii="Cambria Math" w:hAnsi="Cambria Math"/>
            </w:rPr>
            <m:t>&gt;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lg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n&gt;</m:t>
          </m:r>
          <m:r>
            <w:rPr>
              <w:rFonts w:ascii="Cambria Math" w:hAnsi="Cambria Math"/>
            </w:rPr>
            <m:t>ln</m:t>
          </m:r>
          <m:r>
            <m:rPr>
              <m:sty m:val="p"/>
            </m:rPr>
            <w:rPr>
              <w:rFonts w:ascii="Cambria Math" w:hAnsi="Cambria Math"/>
            </w:rPr>
            <m:t>n&gt;</m:t>
          </m:r>
          <m:rad>
            <m:radPr>
              <m:degHide m:val="on"/>
              <m:ctrlPr>
                <w:rPr>
                  <w:rFonts w:ascii="Cambria Math" w:hAnsi="Cambria Math"/>
                </w:rPr>
              </m:ctrlPr>
            </m:radPr>
            <m:deg/>
            <m:e>
              <m:r>
                <m:rPr>
                  <m:sty m:val="p"/>
                </m:rPr>
                <w:rPr>
                  <w:rFonts w:ascii="Cambria Math" w:hAnsi="Cambria Math"/>
                </w:rPr>
                <m:t>lgn</m:t>
              </m:r>
            </m:e>
          </m:rad>
          <m:r>
            <m:rPr>
              <m:sty m:val="p"/>
            </m:rPr>
            <w:rPr>
              <w:rFonts w:ascii="Cambria Math" w:hAnsi="Cambria Math"/>
            </w:rPr>
            <m:t>&gt;</m:t>
          </m:r>
          <m:r>
            <w:rPr>
              <w:rFonts w:ascii="Cambria Math" w:hAnsi="Cambria Math"/>
            </w:rPr>
            <m:t>lnln</m:t>
          </m:r>
          <m:r>
            <m:rPr>
              <m:sty m:val="p"/>
            </m:rPr>
            <w:rPr>
              <w:rFonts w:ascii="Cambria Math" w:hAnsi="Cambria Math"/>
            </w:rPr>
            <m:t>n&gt;[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e>
            <m:sup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lgn</m:t>
                  </m:r>
                </m:den>
              </m:f>
            </m:sup>
          </m:sSup>
          <m:r>
            <m:rPr>
              <m:sty m:val="p"/>
            </m:rPr>
            <w:rPr>
              <w:rFonts w:ascii="Cambria Math" w:hAnsi="Cambria Math"/>
            </w:rPr>
            <m:t>=1]</m:t>
          </m:r>
        </m:oMath>
      </m:oMathPara>
    </w:p>
    <w:p w:rsidR="00B76B41" w:rsidRDefault="00B76B41" w:rsidP="00A9199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ab/>
        <w:t xml:space="preserve">(b) f(n) =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n</m:t>
            </m:r>
          </m:e>
          <m:sup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e>
            </m:func>
          </m:sup>
        </m:sSup>
      </m:oMath>
    </w:p>
    <w:p w:rsidR="00117801" w:rsidRDefault="00200CF3" w:rsidP="00200CF3">
      <w:pPr>
        <w:jc w:val="center"/>
        <w:rPr>
          <w:rFonts w:ascii="Times New Roman" w:hAnsi="Times New Roman" w:hint="eastAsia"/>
        </w:rPr>
      </w:pPr>
      <w:r>
        <w:rPr>
          <w:rFonts w:ascii="Times New Roman" w:hAnsi="Times New Roman" w:hint="eastAsia"/>
          <w:noProof/>
        </w:rPr>
        <w:drawing>
          <wp:inline distT="0" distB="0" distL="0" distR="0">
            <wp:extent cx="4496435" cy="1837055"/>
            <wp:effectExtent l="19050" t="0" r="0" b="0"/>
            <wp:docPr id="6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435" cy="18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CF3" w:rsidRDefault="00200CF3" w:rsidP="00200CF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Ans:</w:t>
      </w:r>
      <w:r>
        <w:rPr>
          <w:rFonts w:ascii="Times New Roman" w:hAnsi="Times New Roman" w:hint="eastAsia"/>
        </w:rPr>
        <w:tab/>
        <w:t>(a)</w:t>
      </w:r>
      <w:r w:rsidR="001E151C">
        <w:rPr>
          <w:rFonts w:ascii="Times New Roman" w:hAnsi="Times New Roman" w:hint="eastAsia"/>
        </w:rPr>
        <w:t xml:space="preserve"> </w:t>
      </w:r>
      <w:r w:rsidRPr="00200CF3">
        <w:rPr>
          <w:rFonts w:ascii="Times New Roman" w:hAnsi="Times New Roman" w:hint="eastAsia"/>
          <w:i/>
        </w:rPr>
        <w:t>T</w:t>
      </w:r>
      <w:r>
        <w:rPr>
          <w:rFonts w:ascii="Times New Roman" w:hAnsi="Times New Roman" w:hint="eastAsia"/>
        </w:rPr>
        <w:t>(</w:t>
      </w:r>
      <w:r w:rsidRPr="00200CF3">
        <w:rPr>
          <w:rFonts w:ascii="Times New Roman" w:hAnsi="Times New Roman" w:hint="eastAsia"/>
          <w:i/>
        </w:rPr>
        <w:t>n</w:t>
      </w:r>
      <w:r>
        <w:rPr>
          <w:rFonts w:ascii="Times New Roman" w:hAnsi="Times New Roman" w:hint="eastAsia"/>
        </w:rPr>
        <w:t xml:space="preserve">) = </w:t>
      </w:r>
      <w:r w:rsidRPr="00200CF3">
        <w:rPr>
          <w:rFonts w:ascii="Times New Roman" w:hAnsi="Times New Roman"/>
        </w:rPr>
        <w:t>Θ</w:t>
      </w:r>
      <w:r>
        <w:rPr>
          <w:rFonts w:ascii="Times New Roman" w:hAnsi="Times New Roman" w:hint="eastAsia"/>
        </w:rPr>
        <w:t>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  <w:r>
        <w:rPr>
          <w:rFonts w:ascii="Times New Roman" w:hAnsi="Times New Roman" w:hint="eastAsia"/>
        </w:rPr>
        <w:t>)</w:t>
      </w:r>
    </w:p>
    <w:p w:rsidR="00200CF3" w:rsidRPr="00200CF3" w:rsidRDefault="00200CF3" w:rsidP="00200CF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ab/>
        <w:t>(b)</w:t>
      </w:r>
      <w:r w:rsidRPr="00200CF3">
        <w:rPr>
          <w:rFonts w:ascii="Times New Roman" w:hAnsi="Times New Roman" w:hint="eastAsia"/>
          <w:i/>
        </w:rPr>
        <w:t xml:space="preserve"> T</w:t>
      </w:r>
      <w:r>
        <w:rPr>
          <w:rFonts w:ascii="Times New Roman" w:hAnsi="Times New Roman" w:hint="eastAsia"/>
        </w:rPr>
        <w:t>(</w:t>
      </w:r>
      <w:r w:rsidRPr="00200CF3">
        <w:rPr>
          <w:rFonts w:ascii="Times New Roman" w:hAnsi="Times New Roman" w:hint="eastAsia"/>
          <w:i/>
        </w:rPr>
        <w:t>n</w:t>
      </w:r>
      <w:r>
        <w:rPr>
          <w:rFonts w:ascii="Times New Roman" w:hAnsi="Times New Roman" w:hint="eastAsia"/>
        </w:rPr>
        <w:t xml:space="preserve">) = </w:t>
      </w:r>
      <w:r w:rsidRPr="00200CF3">
        <w:rPr>
          <w:rFonts w:ascii="Times New Roman" w:hAnsi="Times New Roman"/>
        </w:rPr>
        <w:t>Θ</w:t>
      </w:r>
      <w:r>
        <w:rPr>
          <w:rFonts w:ascii="Times New Roman" w:hAnsi="Times New Roman" w:hint="eastAsia"/>
        </w:rPr>
        <w:t>(</w:t>
      </w:r>
      <w:r w:rsidRPr="00200CF3">
        <w:rPr>
          <w:rFonts w:ascii="Times New Roman" w:hAnsi="Times New Roman" w:hint="eastAsia"/>
          <w:i/>
        </w:rPr>
        <w:t>n</w:t>
      </w:r>
      <w:r>
        <w:rPr>
          <w:rFonts w:ascii="Times New Roman" w:hAnsi="Times New Roman" w:hint="eastAsia"/>
        </w:rPr>
        <w:t>)</w:t>
      </w:r>
    </w:p>
    <w:p w:rsidR="00200CF3" w:rsidRPr="00200CF3" w:rsidRDefault="00200CF3" w:rsidP="00200CF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ab/>
        <w:t>(c)</w:t>
      </w:r>
      <w:r w:rsidRPr="00200CF3">
        <w:rPr>
          <w:rFonts w:ascii="Times New Roman" w:hAnsi="Times New Roman" w:hint="eastAsia"/>
          <w:i/>
        </w:rPr>
        <w:t xml:space="preserve"> T</w:t>
      </w:r>
      <w:r>
        <w:rPr>
          <w:rFonts w:ascii="Times New Roman" w:hAnsi="Times New Roman" w:hint="eastAsia"/>
        </w:rPr>
        <w:t>(</w:t>
      </w:r>
      <w:r w:rsidRPr="00200CF3">
        <w:rPr>
          <w:rFonts w:ascii="Times New Roman" w:hAnsi="Times New Roman" w:hint="eastAsia"/>
          <w:i/>
        </w:rPr>
        <w:t>n</w:t>
      </w:r>
      <w:r>
        <w:rPr>
          <w:rFonts w:ascii="Times New Roman" w:hAnsi="Times New Roman" w:hint="eastAsia"/>
        </w:rPr>
        <w:t xml:space="preserve">) = </w:t>
      </w:r>
      <w:r w:rsidRPr="00200CF3">
        <w:rPr>
          <w:rFonts w:ascii="Times New Roman" w:hAnsi="Times New Roman"/>
        </w:rPr>
        <w:t>Θ</w:t>
      </w:r>
      <w:r>
        <w:rPr>
          <w:rFonts w:ascii="Times New Roman" w:hAnsi="Times New Roman" w:hint="eastAsia"/>
        </w:rPr>
        <w:t>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lg</m:t>
        </m:r>
        <m:r>
          <w:rPr>
            <w:rFonts w:ascii="Cambria Math" w:hAnsi="Cambria Math"/>
          </w:rPr>
          <m:t>n</m:t>
        </m:r>
      </m:oMath>
      <w:r>
        <w:rPr>
          <w:rFonts w:ascii="Times New Roman" w:hAnsi="Times New Roman" w:hint="eastAsia"/>
        </w:rPr>
        <w:t>)</w:t>
      </w:r>
    </w:p>
    <w:p w:rsidR="00200CF3" w:rsidRPr="00200CF3" w:rsidRDefault="00200CF3" w:rsidP="00200CF3">
      <w:pPr>
        <w:ind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>(d)</w:t>
      </w:r>
      <w:r w:rsidRPr="00200CF3">
        <w:rPr>
          <w:rFonts w:ascii="Times New Roman" w:hAnsi="Times New Roman" w:hint="eastAsia"/>
          <w:i/>
        </w:rPr>
        <w:t xml:space="preserve"> T</w:t>
      </w:r>
      <w:r>
        <w:rPr>
          <w:rFonts w:ascii="Times New Roman" w:hAnsi="Times New Roman" w:hint="eastAsia"/>
        </w:rPr>
        <w:t>(</w:t>
      </w:r>
      <w:r w:rsidRPr="00200CF3">
        <w:rPr>
          <w:rFonts w:ascii="Times New Roman" w:hAnsi="Times New Roman" w:hint="eastAsia"/>
          <w:i/>
        </w:rPr>
        <w:t>n</w:t>
      </w:r>
      <w:r>
        <w:rPr>
          <w:rFonts w:ascii="Times New Roman" w:hAnsi="Times New Roman" w:hint="eastAsia"/>
        </w:rPr>
        <w:t xml:space="preserve">) = </w:t>
      </w:r>
      <w:r w:rsidRPr="00200CF3">
        <w:rPr>
          <w:rFonts w:ascii="Times New Roman" w:hAnsi="Times New Roman"/>
        </w:rPr>
        <w:t>Θ</w:t>
      </w:r>
      <w:r>
        <w:rPr>
          <w:rFonts w:ascii="Times New Roman" w:hAnsi="Times New Roman" w:hint="eastAsia"/>
        </w:rPr>
        <w:t>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sectPr w:rsidR="00200CF3" w:rsidRPr="00200CF3" w:rsidSect="00127A1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79B2"/>
    <w:rsid w:val="00117801"/>
    <w:rsid w:val="00127A13"/>
    <w:rsid w:val="001E151C"/>
    <w:rsid w:val="00200CF3"/>
    <w:rsid w:val="00400725"/>
    <w:rsid w:val="0042601F"/>
    <w:rsid w:val="00A05F33"/>
    <w:rsid w:val="00A779B2"/>
    <w:rsid w:val="00A9199B"/>
    <w:rsid w:val="00A9798D"/>
    <w:rsid w:val="00B76B41"/>
    <w:rsid w:val="00BD3DDB"/>
    <w:rsid w:val="00BE560E"/>
    <w:rsid w:val="00F13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9B2"/>
    <w:pPr>
      <w:widowControl w:val="0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0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2601F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5">
    <w:name w:val="Table Grid"/>
    <w:basedOn w:val="a1"/>
    <w:uiPriority w:val="59"/>
    <w:rsid w:val="004260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BE560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</dc:creator>
  <cp:lastModifiedBy>Terry</cp:lastModifiedBy>
  <cp:revision>8</cp:revision>
  <dcterms:created xsi:type="dcterms:W3CDTF">2010-04-26T08:54:00Z</dcterms:created>
  <dcterms:modified xsi:type="dcterms:W3CDTF">2010-04-26T09:34:00Z</dcterms:modified>
</cp:coreProperties>
</file>